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scalable applications. Proficient in Java, SQL, NoSQL, and CI/CD practices. Experienced in developing robust network monitoring solutions and enhancing performance using Kafka and Linux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software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the healthcare domain.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enhance product deliverables through collaborative design and architecture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release cycles and automate testing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coding practices, focusing on code quality and unit test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multiple software components into a cohesive system, ensuring functional and performance standards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Agile methodologies to manage sprints and project timelines, facilitating regular reviews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operational efficiencies and reduced costs using effective feature design for network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message brokering to enhance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architectural decision-making to balance technical debt with new feature development for robust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 and alerting, enhancing observability and system response.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user experience for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engaged in architectural discussions to refine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contributed to code reviews, promoting teamwork and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 and reliability across the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implement CI/CD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workflow practices, participating in sprint planning and retrospectives to refine processes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ActiveMQ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messaging services within the application, enhancing system responsiveness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major product overhaul.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 while maintaining high code quality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create test plans and automated test cases to validate software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and troubleshooting system issues, providing timely resolutions to enhance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shell scripts for automation tasks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optimizing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key features by delivering consistent and maintainable codemetrics.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C#,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ActiveMQ, JUnit,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Cassandra, InfluxDB,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Prometheus, Grafana, Nagios, OWASP, Network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Virtualization</w:t>
      </w:r>
      <w:r>
        <w:rPr>
          <w:rFonts w:asciiTheme="minorHAnsi" w:hAnsiTheme="minorHAnsi" w:cstheme="majorHAnsi"/>
          <w:lang w:val="en-US"/>
        </w:rPr>
        <w:t xml:space="preserve">: AWS, Azure, Linux, UNIX, VirtualBox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