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the industry. Proficient in Python, TypeScript, React, and A/B testing frameworks. Committed to optimizing user acquisition and retention strategies through data-driven approaches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led initiatives for growth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Driving technical execution for growth projects to enhance user acquisition and retention strategy with cross-functional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A/B testing systems to accelerate experimentation and refine product features with data analysis tools like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promote coding best practices and maintain high code quality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innovation, implementing agile methodologies to adapt quickly to evolving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Balanced technical debt and feature development while ensuring alignment with long-term architectural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optimize onboarding flows, enhancing user experience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the release process and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behavior metrics to inform decision-making for future growth strategies,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Segment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ensuring adherence to architectural best practices and performance standards across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performance bottlenecks, implementing optimizations that improved application responsiveness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proprietary software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several key features, applying best practices in agile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professional growth and collaboration on innovative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build scalable backend systems, ensuring seamless integration with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focusing on code quality and adherence to architectural standards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robustness and reliability in code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gather requirements, translating them into technical specifications, leading to enhanced feature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with analytics tools to inform design decisions and improve the product roadmap.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 financial analytics application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contributor responsibilities, implementing features and maintaining system integrity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management capabilities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and bug fixing, ensuring optimal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data exchange between front-end and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development team, collaborating with peers to deliver quality software on time, achieving a 99% on-time delivery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Segment, Amplitude,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