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Senior Software Engineer with over 11 years of experience. Proficient in Python, React, Flask, AWS, Docker, and SQL. Skilled in mentoring, architectural decision-making, and optimizing service-oriented architecture for enhanced customer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coding practices and modern development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decision-making for system integrations and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protocols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requirements and deliver strategic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AI-enhanced tools such as Copilot to improve development workflows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complex projects, ensuring timely and high-quality deliverables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CI/CD pipelines to streamline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front-end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experiences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 to uphold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behavioral data to inform engineering decisions, connecting outcomes to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key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reinforcing product functionality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the growth of junior developers,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testing processes to ensure application optimization efforts met established goals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services into existing applications, expanding functionality and user enrichment.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improvements by refactoring and optimizing legacy systems, enhancing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implement responsive web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product data to validate hypotheses and implement necessary changes, driving system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cloud platforms and tools, notably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boost application scalability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minimal disruption to services and continuity of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documentation for system architectures, facilitating better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existing applications by troubleshooting and resolving bugs effectively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efficient code execution patterns, leading to a 20% reduction in response times for API calls.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React,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