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developing full-stack applications. Proficient in .NET 8+, C#, React, and AI-integrated solutions, driving innovation for purpose-driven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SaaS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RESTful APIs and microservices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AI-powered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integrating vector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coding and improve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technical excellence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guide the evolution of application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UX designers on high-impact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continuous improvement initiatives focusing on developer productivity and tooling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security, performance, and reliability standards across the application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 and actively contributed to best practices for code quality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frontend tooling to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integrate unit and automated testing strategies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RESTful APIs for seamless data interaction between frontend and backend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to improve application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collaborations improving application functionalities and user adoption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several key projects that enhanced the product's functionality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refactor codebases for improved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improving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to ensure code quality, security, and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 times through optimized API endpoints.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 Copilot, Docker, Kubernetes, CI/CD,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APIs, Microservices,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AI Services, LLMs, Image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