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development, specializing in Java, Spring Boot, Microservices, and Docker. Proven expertise in leading teams and delivering high-quality distributed applications. Strong background in CI/CD, APIs, and AWS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to enhance application capabilities and performance for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code reviews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Mercury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in software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while fostering a culture of innovation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 code with extensive test coverage for enhancing the reliability of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features that meet customer expectations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make strategic decisions to optimize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storage solutions, improving data retrieval times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existing application systems, providing recommendations for improvements to optimize user experience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technical vision for cloud implementation projects, ensuring best practices in service deployment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improve development and testing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coding best practices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owners to translate requirements into technical specifications for new features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of existing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system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processing, increasing system responsiveness and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DevOps culture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consistency and ease of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quality standards and best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protocols, resulting in shortened release cycles and reduced deployment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tested, and deployed features in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systems and fixed bugs, ensuring operational reliability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sprints, focusing on delivering critical features on time to meet client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uphold code quality and robustness in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dynamic data requirements, enhancing application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minimal downtime and seamless transitions for legacy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JavaScript,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Microservices, APIs, REST,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NoSQL, Apache Kafka, Data Streaming, Blaze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Development, Code Reviews,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AWS 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