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11+ years of experience specializing in React, Ruby on Rails, and responsive web applications. Expert in building engaging UI and enhancing productivity with AI tools. Proven ability to lead development in agile environments and implement robust software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platform architecture decisions, enhancing system reliability and performance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Ruby on Rails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development and deployment of new features while ensuring high code quality and continuous integration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prioritize features and improve user experience in </w:t>
      </w:r>
      <w:r>
        <w:rPr>
          <w:rFonts w:asciiTheme="minorHAnsi" w:hAnsiTheme="minorHAnsi" w:cstheme="majorHAnsi"/>
          <w:b/>
          <w:bCs/>
          <w:lang w:val="en-US"/>
        </w:rPr>
        <w:t xml:space="preserve">AI web applications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responsive design principles for seamless functionality across various devices and browsers.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for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 fostering a culture of learning and growth.</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containerization, simplifying the deployment process and increasing efficiency of development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third-party APIs to enhance application functionality, leveraging </w:t>
      </w:r>
      <w:r>
        <w:rPr>
          <w:rFonts w:asciiTheme="minorHAnsi" w:hAnsiTheme="minorHAnsi" w:cstheme="majorHAnsi"/>
          <w:b/>
          <w:bCs/>
          <w:lang w:val="en-US"/>
        </w:rPr>
        <w:t xml:space="preserve">REST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AJAX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dynamic data retrieval.</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implemented rigorous testing protocols, improving the team's overall code quality by 35%.</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Analyzed user feedback and implemented changes to improve UI/UX, resulting in increased user engagement.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refined development processes, enhancing team productivity in a fast-paced startup environment.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Pioneered the use of AI tools to streamline workflows and increase productivity across various projects.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critical features of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-based applications, improving user experience and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designers to create intuitive interfaces, enhancing accessibility and user satisfaction.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sharing knowledge of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responsive design methodologies.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development processes through agile practices, leading to a 20% increase in feature delivery speed.</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and integration testing frameworks, ensuring robust application performance across all components.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with product leadership to identify key features prioritization, aligning development with business goals.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database interactions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data retrieval times by 15%.</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design reviews, providing insights that shaped product direction and architectural decisions.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functional components and integrated them into a larger application framework using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thorough testing and debugging of applications, ensuring high-quality deliverable features.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user feedback into design updates, resulting in improved user adoption rates.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deployment processes and CI/CD practices to improve efficiency and reduce downtime.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teams to migrate legacy systems to modern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architectures, enhancing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code quality improvements through regular code reviews and adherence to best practices, achieving a 25% reduction in bugs.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Ruby, ES6</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Ruby on Rails, Tailwind, Redux</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Technologies</w:t>
      </w:r>
      <w:r>
        <w:rPr>
          <w:rFonts w:asciiTheme="minorHAnsi" w:hAnsiTheme="minorHAnsi" w:cstheme="majorHAnsi"/>
          <w:lang w:val="en-US"/>
        </w:rPr>
        <w:t xml:space="preserve">: HTML5, CSS3, REST, AJAX, JSON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MySQL,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Docker, CI/CD, Webpack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Practices</w:t>
      </w:r>
      <w:r>
        <w:rPr>
          <w:rFonts w:asciiTheme="minorHAnsi" w:hAnsiTheme="minorHAnsi" w:cstheme="majorHAnsi"/>
          <w:lang w:val="en-US"/>
        </w:rPr>
        <w:t xml:space="preserve">: Agile, Unit Testing, Code Review, DevOps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