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designing and developing cloud-native solutions. Expertise in Kubernetes, Docker, and AWS for building scalable systems. Proficient in orchestrating distributed environments and driving feature development for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orchestration framework for </w:t>
      </w:r>
      <w:r>
        <w:rPr>
          <w:rFonts w:asciiTheme="minorHAnsi" w:hAnsiTheme="minorHAnsi" w:cstheme="majorHAnsi"/>
          <w:b/>
          <w:bCs/>
          <w:lang w:val="en-US"/>
        </w:rPr>
        <w:t xml:space="preserve">Lucenia's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cloud-native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enhance scalability and reliability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our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quality control measures ensuring high performance and reliability of services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operators/controllers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Lucenia's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SaaS platform, ensuring optimal autoscaling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drive technical direction and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helm charts for consistent and repeatable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Invented new feature ideas by collaborating with marketing and customer feedback loops.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implementing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cloud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component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for streamlined deployment processes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performance benchmarks with detailed debugging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cloud-native architecture to support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protocols within agile development cycles, improving release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maintained service health metrics fostering a proactive support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ensuring robust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enhancing overall team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product launch achieving a 30% increase in 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Azure, Google Cloud Platform, Docker, Red Hat OpenShift, Helm, SAML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Go, Java, Python, JavaScript, Groovy,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Object Storage, OpenSearch, Elastic Stack,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OCI, Microservices,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Performance Benchmarking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