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advanced algorithm development and real-time systems focused on C/C++, embedded systems, and AI/ML technologies. Proven expertise in developing antenna control software and implementing complex systems engineering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antenna control software for multi-band, multi-orbit satellite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system-level orchestration from low-level drivers to adaptive logic, enhancing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control loops, acquisition, and tracking algorithms integrating AI/ML from both cloud and 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interfaces, diagnostic features, and fault handling mechanisms for robust software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development lifecycle from simulation to field deployment, ensuring stakeholder alignment and program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code reliability, testability, and long-term maintainability across the software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hardware and RF teams to enhance system cohesion in satellite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initiated architectural changes to improve system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in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metrics through iterative testing and feedback mechanisms post-delivery.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code quality assessments adopting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real-time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training simulations and learning management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embedded software development and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architecture for an online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integrations with cloud platforms, ensuring seamless data synchronization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validated control algorithms for simulation environments, enhancing user experience with realistic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onboarding processes for junior engineers by creating comprehensive technical documentation and training materials.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code review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in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reporting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real-time drone navigation system, optimizing pathfinding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ensuring continued operation and alignment with industry standards through regular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embedded systems, focusing on code optimization for speed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user feedback in system updates, ensuring alignment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live systems, improving operational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leading to a 30% increase in system performance during peak loads.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Java,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OpenCV, TensorFlow, Boost, Poco, Apache Thrift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Cloud Computing,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C, RTOS, FPGA, Arduino, Microcontrollers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Data Pipelines, Kalman Filters, Deep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Continuous Integration, Test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