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systems. Proficient in Kotlin, Python, AWS, and CI/CD automation. Passionate about improving operational excellence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backend systems to support educational technologies and workflows,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improvements, enhancing automation and developer tooling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practices, improving incident response and system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through code reviews and technical design discussions while fostering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critical architectural decisions that align engineering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APIs that enhance both student and teacher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infrastructure improvements, focusing on security and performance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scalable services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product managers and designers to execute UX-focused features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on emerging technologies and propose adoption strategies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refine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scalable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code quality and technical best practices in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APIs, improving integration capabilities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prototype and deploy new features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for new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reliable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while maintaining existing systems,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activities, ensuring uptime and reliability of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thorough code reviews, ensuring adherence to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architectures,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team members to deliver end-to-end feature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Python, Go, Rust, Scala,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PyTest,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CircleCI,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