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Senior Software Engineer with over 11 years of experience in development. Proficient in Java, React, TypeScript, PostgreSQL, AWS, and Docker. Skilled in building scalable applications that optimize processes and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backend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performance metrics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Architectured end-to-end solutions,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enhancing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front-end applications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UI/UX for government entities' tax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with customer success and sales to define and ship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achieving a 30% increase in data processing efficiency by identifying and addressing technical debt.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software engineers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Instituted CI/CD practices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the deployment cycle's reliability and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quality and adherence to product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coverage to 85%.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workflows with new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 techniques, resulting in faster query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translate needs into technical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key features in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the engineering team to foster a growth-oriented culture, enhancing overall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relational database performance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transaction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cloud services, particularly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deploy scalable solutions and ensure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integration for client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improving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version control via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guided the team on best practices in software development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clients for feedback, iterating product features based on stakeholder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interfaces and API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from requirements gathering to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applications built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following Agile methodologies, ensuring timely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backend services and database schemas, improving overall application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on architecture choices and technology upgrades that improved system efficiencies.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CI/CD,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Postman,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