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backend and frontend development, specializing in Python, FastAPI, PostgreSQL, and cloud infrastructure. Proven track record in scaling software solutions and optimizing performance in fast-paced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architecture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responsiveness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in developing features aligning with business goals,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deployments, increasing deployment efficiency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skill development in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TailwindCSS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testing and optimizations for APIs, achieving 50% reduction in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with monitoring tools like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integrated logging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migration of legacy systems to microservices architecture, improving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code quality through rigorous testing practices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data harmonization projects, leveraging real-time analytics to support scientific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regular design reviews, establishing coding standards that improved team coherence.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participated in Agile ceremonies to refine project scopes and sprint outcomes.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high-performance SPAs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data retrieval speed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an Agile environment, consistently delivering quality code through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software design and testing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that streamlined integrations with other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automated testing frameworks, decreasing bug rates in release cycles by 15%.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align development efforts with organizational goals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detailed technical documentation to assist future maintenance and on-boarding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resolved bugs in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and automated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and scripts for data processing, enhancing team efficiency by 25%.</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legacy systems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uptime and performance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teams in adopting Agile practices, contributing to the continuous improvement of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Gained experience in data migration projects, focusing on data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integrations with third-party APIs, boosting application capability.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Next.js, TailwindCSS,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Slack, Notion, Linear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Pytest,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