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in software development, focused on NodeJS, AWS, and React. Proven capacity in system design, architecture, and API development, delivering high-quality software solutions for scalable web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performance and maintainability for the </w:t>
      </w:r>
      <w:r>
        <w:rPr>
          <w:rFonts w:asciiTheme="minorHAnsi" w:hAnsiTheme="minorHAnsi" w:cstheme="majorHAnsi"/>
          <w:b/>
          <w:bCs/>
          <w:lang w:val="en-US"/>
        </w:rPr>
        <w:t xml:space="preserve">HqO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user stories and deliverable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through code refactoring and deployment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knowledge transfer and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code reviews, enhancing code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solutions, ensuring application performance and uptime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promoting a culture of continuous improvement and adaptive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driving key decisions on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APIs that enhanced user engagement across various applications deployed in 32 countries.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products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small team of developers, improving team efficiency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ensure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adopted new technologies to enhance the scalability of web services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 quality through rigorous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user-story refinement with product management, maintaining delivery timelines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teams in troubleshooting and resolving production issues swiftly.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improving overall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user-friendly application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members to define and document software integration strategies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by delivering features on time, achieving 95% satisfaction in client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Nest.js,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