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experience, specializing in full-stack development. Proficient in TypeScript, Node, React, GraphQL, PostgreSQL, and AWS. Committed to delivering high-quality software and improving development processes using AI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across the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deployment, monitoring, and testing processes for critical internal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complex requirements into functional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coding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service documentation for easy onboarding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encouraged code reviews to raise the bar across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 and maintainability, ensuring long-term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full-stack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 on software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define and prioritize development backlog.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interchange.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development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system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deployed applications, driving KPI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a large codebase, ensuring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major application migrations, transitioning from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debugging procedures to enhance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on time, contributing to a 20% reduction in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Node, React, GraphQL, Express,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