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designing and implementing enterprise-scale applications. Expertise in Microsoft Azure, .NET Core, C#, and Angular. Proven track record in ensuring secure software development practices and leading cross-team initiatives with a focus on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mentoring sessions and code reviews,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software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compliance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project outcomes, engaging stakeholders from various disciplines.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incorporating best practices for unit, functional,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monitoring and troubleshooting, leading to enhanced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secure coding practices and conducted design review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alignment with business requirements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incidents by diagnosing root causes, leading to improved system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achieving high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application components, ensuring they adhered to best coding practices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design patterns and code optimization to enhance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and intuitive user interfaces,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align technical execution with user experience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components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contributing to team knowledge sharing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helping reduce regression issues and improve deployment confidence.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diverse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enhancements ensuring high system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better performance and security compliance, using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debugging and troubleshooting of applications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customer-focused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solutions toward the end of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Open API/Swagger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 Services, Azure Kubernetes Service,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Azure Cache for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ReSharper, Splunk, Dynatrace,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