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e-commerce platforms. Proficient in Scala, Kubernetes, AWS, API development, and microservices architecture. Committed to driving innovation and maintaining high-quality standards in software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core services in the </w:t>
      </w:r>
      <w:r>
        <w:rPr>
          <w:rFonts w:asciiTheme="minorHAnsi" w:hAnsiTheme="minorHAnsi" w:cstheme="majorHAnsi"/>
          <w:b/>
          <w:bCs/>
          <w:lang w:val="en-US"/>
        </w:rPr>
        <w:t xml:space="preserve">Global-e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logistics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in our API-first microservice architecture while scaling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 coding standards and review technical designs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to streamline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system performance and optimize service metrics for millions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align technical capabilities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software quality with rigorous testing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distributed systems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Organize technical workshops and code reviews to improve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health.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features for e-commerce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foster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technical requirements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application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Agile methodologies to enhance project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architecture reviews to promote best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performance and optimized queries for better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optimization for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achieving a high customer satisfaction score.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Akka,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