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building scalable applications using Java, J2EE, and AWS technologies. Proven expertise in implementing secure and maintainable systems, utilizing CI/CD practices and NoSQL databases such as MongoDB. Strong collaborator with a focus on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J2EE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efficiency and performance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application deployment, improving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sessions for complex features, authored documentation, and ensured adherence to IT control policies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improving development processes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time-to-market for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technical dependencies and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standards and fostered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and performed risk assessments, ensuring systems met compliance standards and reduced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strong relationships with stakeholders to align technical decisions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architecture for areas of improvement, recommending solutions that led to enhanced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the transition of legacy systems to microservices architecture, increasing modularity and reducing downtime.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contributing to critical components of healthcare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best practices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migration of existing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quality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to define new features and enhancements, aligning technology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smoother deployments across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operational efficiency by designing automated testing frameworks, improving deployment cycles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integrations with various APIs, ensuring seamless communication across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best practices for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applications, ensuring uptime and responsiveness to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contributing to sprint planning and retrospectives to enhance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optimizing queries and improving data storage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senior developers to implement new functionality and troubleshoot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for multiple projects, achieving a 15% reduction in reported bugs and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J2EE, Spring Boot,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