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Java 17, Spring Boot, GraphQL, and REST. Strong background in DevOps, CI/CD, and system modernization.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highly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 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supporting customer servicing at Ford.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production support, enhancing system stability, performance, and availability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improving application responsiveness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enhancements in DevOps capabilities, automating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Tekton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practices, fostering a collaborative environment and technical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stakeholders to define project requirements and deliver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systems to modern architectures,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to streamline customer account management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testing and optimization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static analysis tools and unit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promoting architectural excellence and adherence to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key business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effective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microservices and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pagination and filtering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data retrieval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legacy systems, modernizing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innovative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efforts, transitioning legacy applications to modern tech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performance improvements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to ensure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team-oriented development, achieving 95% adherence to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17, Java, SQL, JavaScript,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GraphQL, REST, JUnit,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Tekton,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NoSQL,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Gradle, Maven,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OpenShift, Postman, Newman, Kafka, Pub/Sub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