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building and maintaining data-intensive applications. Proficient in Rust, TypeScript, Next.js, and Python, with a strong focus on system architecture and collaborative development. Passionate about open-source contributions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architecture for the </w:t>
      </w:r>
      <w:r>
        <w:rPr>
          <w:rFonts w:asciiTheme="minorHAnsi" w:hAnsiTheme="minorHAnsi" w:cstheme="majorHAnsi"/>
          <w:b/>
          <w:bCs/>
          <w:lang w:val="en-US"/>
        </w:rPr>
        <w:t xml:space="preserve">Boréal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hosting platform, ensuring scalability and maintainability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the </w:t>
      </w:r>
      <w:r>
        <w:rPr>
          <w:rFonts w:asciiTheme="minorHAnsi" w:hAnsiTheme="minorHAnsi" w:cstheme="majorHAnsi"/>
          <w:b/>
          <w:bCs/>
          <w:lang w:val="en-US"/>
        </w:rPr>
        <w:t xml:space="preserve">Moose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open-source framework, contributing to its growth and community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deliver user-centric features, enhancing application functionality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coding and architecture, driving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quality standards and facilitate collaborative improvements in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recruiting processes, identifying top talent to enhance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practices for automated testing and deployment, improving development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discussions around system optimization, ensuring high performance and robustness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industry conferences to represent the company and share technical insights in open-source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to enhance backend logic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feedback sessions to iterate on product design and feature requests, maintaining alignment with market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capabilities and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architectural design of several applications, ensuring compliance with industry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high-impact features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implemented automation strategies to enhance testing and deployment workflows, increasing overall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the company’s open-source projects, enhancing community engagement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systems to new frameworks, improving performance and expandability.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back-end data handling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stability and performance while preparing for modernization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UI development tasks,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and debugging processes, employing unit testing frameworks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overall codebase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delivery rate, consistently contributing to client satisfaction within the tech delivery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Moose, Boréal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&amp; Design</w:t>
      </w:r>
      <w:r>
        <w:rPr>
          <w:rFonts w:asciiTheme="minorHAnsi" w:hAnsiTheme="minorHAnsi" w:cstheme="majorHAnsi"/>
          <w:lang w:val="en-US"/>
        </w:rPr>
        <w:t xml:space="preserve">: System Architecture, UI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Development Practices</w:t>
      </w:r>
      <w:r>
        <w:rPr>
          <w:rFonts w:asciiTheme="minorHAnsi" w:hAnsiTheme="minorHAnsi" w:cstheme="majorHAnsi"/>
          <w:lang w:val="en-US"/>
        </w:rPr>
        <w:t xml:space="preserve">: Open Source Contribution, Mentoring, Cross-functional Collaboration, Agile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Clickhouse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