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specializing in full-stack development. Proficient in Java, Python, React, and Node.js, with a strong focus on API design and architecture. Passionate about leveraging modern AI tools for innovative solutions in the non-profit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production-ready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components, enhancing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systems,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dynamic data interactions, improving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AI tools for rapid prototyping, resulting in 40% faster feature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complex requirements into MVPs and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agile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and reliability through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testing and performance optimization,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code reviews, emphasizing maintainability and clarity in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practices, monitoring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addressing metrics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integration of third-party APIs, boosting efficiency in donor engagement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enhance data interchange between client and server,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asynchronous workflows, optimizing data processing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enforce quality in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align on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coherent UI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security by integrating robust authentication and authorization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legacy code and enhancing system documentation.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educational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based on client feedback, improving user satisfaction ratings.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ensuring system reliability and performance through regular updates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25% increase in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projects, ensuring a smooth transition with minimized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and technical specifications to uphold knowledge transfer and system sustainability.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Ruby,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REST, Webpack,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