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applications using Python, TypeScript, React, and AI integration. Proficient in deploying on AWS, with hands-on experience in LLMs, FastAPI,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agentic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innovative internal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enterprise APIs and systems automating workflows to enhance service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experiences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efforts with customer needs and solution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reviews, established testing protocols, and ensured high standards of code quality through instrumentation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AI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technologies and experimented with proof-of-concept projects, fostering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framing the technical roadmap for future enhancements and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delivery processes and enhance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planning, actively contributing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with a focus on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multi-tier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two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 retrieval and storage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releases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business needs into technical solutions with high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quality standards, ensuring maintainable and scalable code for evolving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interactive applications and mobile services tied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functional specifications for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for several new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offering enhanced functionalities through effective debugging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ensuring data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successfully delivering projects on time and within budget with a focus 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LangChain, LangGraph,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VSCode, ChatGPT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