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in building robust distributed systems. Proficient in Rust, Kubernetes, AWS, and distributed databases. Passionate about architecting high-performance architectures for peer-to-peer networking in mission-critical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edge-to-cloud connectivity for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shape architecture and engineering culture, fostering innovation in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CRDTs and </w:t>
      </w:r>
      <w:r>
        <w:rPr>
          <w:rFonts w:asciiTheme="minorHAnsi" w:hAnsiTheme="minorHAnsi" w:cstheme="majorHAnsi"/>
          <w:b/>
          <w:bCs/>
          <w:lang w:val="en-US"/>
        </w:rPr>
        <w:t xml:space="preserve">peer-to-peer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sync mechanisms to achieve reliable offline-first capabilities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instilling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code quality and performance standards across services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fault tolerance of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build and deployment processes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health tracking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tackle complex challenges in scalability, working closely with the </w:t>
      </w:r>
      <w:r>
        <w:rPr>
          <w:rFonts w:asciiTheme="minorHAnsi" w:hAnsiTheme="minorHAnsi" w:cstheme="majorHAnsi"/>
          <w:b/>
          <w:bCs/>
          <w:lang w:val="en-US"/>
        </w:rPr>
        <w:t xml:space="preserve">incoming CTO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strategic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and technical decisions for key product features, influencing the overall roadmap and development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robust, scalable application features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real-time data synchronization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knowledge-sharing sessions focused on architectural patterns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services to ensure high availability and transaction integrity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reducing release cycles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QA teams optimizing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testing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logging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metrics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high-impact features on time, significantly improving user access to application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a cloud-based application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improving application response times by 20% using efficient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reliability and scalability for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environment, contributing to sprint planning and backlog grooming activities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new features, achieving 85% code coverage and ensuring high-quality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gRPC, TensorFlow, Apache Kafka,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