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cloud infrastructure, specializing in automation and scalability. Proficient in AWS, Kubernetes, and Terraform to ensure high availability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infrastructure-as-code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automation tools for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times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initiative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orchestration, enhancing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service-oriented applications through deployment automation and continuous monitoring with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throughout the infrastructure lifecycle, ensuring data protection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create self-service infrastructure tools, boosting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contributed to architectural decisions related to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cloud infrastructure and DevOps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through optimization of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and database indexing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scaling processes for applications, reducing operational overhead and increasing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adoption of monitoring solutions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proactive system performance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product features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in clean code and automation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infrastructure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release velocity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in customer-facing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the testing and release process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ensure timely delivery of features through effective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 to cloud infrastructure, ensuring minimal downtime and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observability practices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ELK Stack for enhanced logging and monitoring.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establishing a strong engineering foundation.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services for high availability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resources.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high code quality and adherence to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and backend validation.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by 30% through efficient database querying and indexing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Go, Python, JavaScript,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Terraform, Docker,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Jenkins, GitLab CI, CircleCI, ArgoCD,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Datadog,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Automation</w:t>
      </w:r>
      <w:r>
        <w:rPr>
          <w:rFonts w:asciiTheme="minorHAnsi" w:hAnsiTheme="minorHAnsi" w:cstheme="majorHAnsi"/>
          <w:lang w:val="en-US"/>
        </w:rPr>
        <w:t xml:space="preserve">: Infrastructure-as-Code, Configuration Management, Service-Oriented Architecture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