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robust applications. Proficient in Ruby on Rails, React, JavaScript, and RSpec testing. Skilled in crafting scalable solutions and leading engineering efforts across dynamic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architectural decisions and platform design for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effective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extensive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suites to ensure software reliability and maintainability, iterating on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product and UX teams to address complex enterprise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continuous integration and deployment pipelines via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by optimizing backend processes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latency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code reviews focusing on standards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enforce best practices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interfaces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UX in commercial real estate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 processes through strategic implementation of background jobs within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emerging technologies, including updates to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future-proofing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peer pairing to tackle intricate problems, fostering a strong engineering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while owning critical code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enterprise requirements and translate them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optimization efforts for existing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caching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automated testing strategies utilizing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Playwright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output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imparting feedback to improve development practices and maintain high code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within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expand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codebases to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5.x, improving maintainability and readability.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enterprise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functionality and API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frontend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focusing on upgrading systems from older versions of </w:t>
      </w:r>
      <w:r>
        <w:rPr>
          <w:rFonts w:asciiTheme="minorHAnsi" w:eastAsia="Times New Roman" w:hAnsiTheme="minorHAnsi" w:cs="Times New Roman"/>
          <w:b/>
          <w:bCs/>
          <w:lang w:val="en-US"/>
        </w:rPr>
        <w:t xml:space="preserve">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the latest stable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and performance to reduce application load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participated in sprint planning and retrospectives to improve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external client integrations and provided troubleshooting assistance as needed, achieving 100% customer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RSpec, Playwright,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Playwright,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JIRA, GitHub,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