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scalable SaaS applications. Proficient in React, C#/.NET, and utilizing AI tools to enhance productivity. Adept at mentoring engineers and driving architectural decisions within agile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Spearheading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B2B 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code reviews, mentoring junior developers, and promoting best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problem-solving approaches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cross-functionally with product partners to define and implement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improvements in code maintainability and reducing technical debt by refactoring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Contributing to agile practices through planning sessions and retrospectives to improve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Optimizing system performance through regular monitoring and proactive adjustments.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B2B 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aligned with user requirements, ensuring reliability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cross-discipline teams to discuss project requirements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smooth integration of features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optimization of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release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key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aligned with project specifications, enhancing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and achieve high-quality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queries and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indexing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transparency and efficiency in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DevOps</w:t>
      </w:r>
      <w:r>
        <w:rPr>
          <w:rFonts w:asciiTheme="minorHAnsi" w:hAnsiTheme="minorHAnsi" w:cstheme="majorHAnsi"/>
          <w:lang w:val="en-US"/>
        </w:rPr>
        <w:t xml:space="preserve">: Scrum, Kanban,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