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development. Expertise in .NET technologies, ETL processes, and large-scale database management. Proven ability to design scalable solutions using C#, ASP.NET, and SQL Server.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automate workflows to support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through code reviews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discussions to enhance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large databases (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for performance and reliability, reducing query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on database operations, ensuring optimal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tools to improve existing systems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for processes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routine maintenance and feature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mid-level developers, promoting knowledge sharing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effective data integration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 data accuracy and consistency by collaborating with analysts and DBAs.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creation, stored procedures, and data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strategies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cross-functional teams to ensure alignment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decisions during project phases, enhancing software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system maintenance and bug fixes, ensuring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database design,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changes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data migrations and legacy system updates as part of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enhance code functionality, improving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Integration</w:t>
      </w:r>
      <w:r>
        <w:rPr>
          <w:rFonts w:asciiTheme="minorHAnsi" w:hAnsiTheme="minorHAnsi" w:cstheme="majorHAnsi"/>
          <w:lang w:val="en-US"/>
        </w:rPr>
        <w:t xml:space="preserve">: SSIS, ETL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Visual Studio,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