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software development, specializing in APIs, GCP, Kubernetes, and Mulesoft. Proficient in Agile methodologies and backend architecture. Passionate about delivering secure, high-performing financial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cloud applications using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banking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design discussions, ensuring software solutions met business and security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design and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improving team output.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deployment times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established coding standards to enhance code quality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translate business requirements into technical specifications, ensuring alignment with stakeholder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technical documentation on systems and design processes to ensure accurate knowledge transfer and usability.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Investigated and solved critical production issues related to software and backend systems to maintain uptime and service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new integration patterns and technologies, leading innovation initiatives that improved workflow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performance testing practices to ensure applications met security and response time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Remained up-to-date on banking industry technology trends to drive continuous improvement in development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multiple backend services using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focused on performance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and conducted training sessions to share knowledge on </w:t>
      </w:r>
      <w:r>
        <w:rPr>
          <w:rFonts w:asciiTheme="minorHAnsi" w:eastAsia="Times New Roman" w:hAnsiTheme="minorHAnsi" w:cs="Times New Roman"/>
          <w:b/>
          <w:bCs/>
          <w:lang w:val="en-US"/>
        </w:rPr>
        <w:t xml:space="preserve">Agile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code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product teams to define product features and translate them into technical deliverables using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microservices architecture in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module independence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and contributed to architectural decisions for key financial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strategies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code reliability and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cross-team efforts to optimize CI/CD processes in a cloud environment, enhancing deployment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technical discussions with stakeholders to collect requirements and propose innovative software solutions.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robust and scalable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solutions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store and manipulate financial data efficiently.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Agile development process, contributing to sprint planning and retrospectives.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code for performance improvement, reducing load times by 20%.</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ensure consistent coding practices and coding standards adhering to </w:t>
      </w:r>
      <w:r>
        <w:rPr>
          <w:rFonts w:asciiTheme="minorHAnsi" w:eastAsia="Times New Roman" w:hAnsiTheme="minorHAnsi" w:cs="Times New Roman"/>
          <w:b/>
          <w:bCs/>
          <w:lang w:val="en-US"/>
        </w:rPr>
        <w:t xml:space="preserve">security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a contact management system, leading to a 15% increase in client engagement.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TypeScript, 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Kubernetes, Mulesoft, Express.js, Django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GCP, AWS,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BigQuery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Selenium, Jest, TestNG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Git, Maven, Gradle, Prometheus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