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full-stack development. Expertise in React, TypeScript, Node.js, and cloud infrastructure. Proven track record in building scalable applications while mentoring junior engineers and driving technical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educational applications, enhancing user experience and engagement across diverse classrooms.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coding best practices and facilitating knowledge-sharing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WebdriverIO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DevOps team to manage application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re-engineer legacy systems into microservices, increasing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platform security by integrating automated security testing and implementing performance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 and reducing time-to-market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providing constructive feedback to improve code readability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managers and designers to translate complex workflows into intuitive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proactive testing and monitoring of systems, ensuring reliable software performance in real classrooms.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team knowledge base by documenting best practices and lessons learned.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driving user engagement through intuitive design and dynamic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handling and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refining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 collaborative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streamlining communication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the application of modern software engineering practices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practices, participating in sprint planning and retrospective meetings to optimize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improving application performance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 for instructors and students alike.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optimizing performance and ensuring compliance with the latest web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tests, improving software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improve application accessibility, engaging a broader user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environments,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delivering projects on time, resulting in a 20%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Jest, WebdriverIO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AppSync,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