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experience, specializing in building AI-powered solutions using Python, Java, and NodeJS. Extensive cloud expertise with AWS and knowledge in Agile methodologies. Proven track record in architectural decisions and technical consultancy.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applications,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Solutions Architects on technical consulting activities, driving alignment with client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distributed teams to deliver high-quality software solutions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ensuring adherence to coding standards and reducing bugs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integrating them into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pre-sales activities, showcasing technical prowess and innovative solutions for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infrastructure-as-code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 to enhance development workflows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project deliverables through strategic architectural decisions and high-level technical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multiple components within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building and deploying scalable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engagement sessions to translate technical concepts into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reliable code, reducing regression issues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Analysts to align technical designs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advocating for best practices and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timelines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while adhering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to maintain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practices, leading to smoother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NodeJS, Go,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BigQuery,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Jenkins,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Lean,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