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backend systems using C#, .NET Core, and Azure. Expert in implementing microservices architecture, maintaining HIPAA compliance, and building CI/CD pipelines with Azure DevOps. Proven track record in mentoring teams and optimizing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stateless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claims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Service-Oriented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replace legacy systems with modern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for claims intake and adjudication, enhancing processing speed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essential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Server schemas to support high-read workloads with proper indexing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-compliant data handling and role-based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architectural decision-making and best practices in coding.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CTO to model domain structures and participate in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design patterns and architectural decisions for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ensure alignment on system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implementing CI/CD processes, reducing manual intervention.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quality of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architectural design of a new microservices platform, moving from a monolith.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EDI 837 formats to enhance healthcare data processing workflows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critical system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achieving organizational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for software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reliable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systems for data handling and processing in the insurance domain.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migration from legacy systems to more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optimizing application performance and security through code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team's efforts in delivering projects on time, with a focus on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Web API, Vue.js, Entity Framework Core,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Service-Oriented Architecture, Stateless Microservices, Design Patterns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