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backend infrastructure. Proficient in PostgreSQL, AWS, DynamoDB, and Go. Committed to enhancing database reliability and performance through automation and observability.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automation workflows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w:t>
      </w:r>
      <w:r>
        <w:rPr>
          <w:rFonts w:asciiTheme="minorHAnsi" w:hAnsiTheme="minorHAnsi" w:cstheme="majorHAnsi"/>
          <w:b/>
          <w:bCs/>
          <w:lang w:val="en-US"/>
        </w:rPr>
        <w:t xml:space="preserve">database reliability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reducing operational overhead across systems with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DynamoDB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highly available storage components using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 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significantly improving performance during peak market hours.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for the </w:t>
      </w:r>
      <w:r>
        <w:rPr>
          <w:rFonts w:asciiTheme="minorHAnsi" w:hAnsiTheme="minorHAnsi" w:cstheme="majorHAnsi"/>
          <w:b/>
          <w:bCs/>
          <w:lang w:val="en-US"/>
        </w:rPr>
        <w:t xml:space="preserve">Storage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focusing on secure database connectivity and operational excellence.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metrics and logging with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enhanced observability of storage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Diagnosed and resolved production issues, ensuring no latency regressions during critical trading hours while managing </w:t>
      </w:r>
      <w:r>
        <w:rPr>
          <w:rFonts w:asciiTheme="minorHAnsi" w:hAnsiTheme="minorHAnsi" w:cstheme="majorHAnsi"/>
          <w:b/>
          <w:bCs/>
          <w:lang w:val="en-US"/>
        </w:rPr>
        <w:t xml:space="preserve">Aurora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instances.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deliver scalable solutions for </w:t>
      </w:r>
      <w:r>
        <w:rPr>
          <w:rFonts w:asciiTheme="minorHAnsi" w:hAnsiTheme="minorHAnsi" w:cstheme="majorHAnsi"/>
          <w:b/>
          <w:bCs/>
          <w:lang w:val="en-US"/>
        </w:rPr>
        <w:t xml:space="preserve">caching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Redis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DynamoDB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engineering standards for </w:t>
      </w:r>
      <w:r>
        <w:rPr>
          <w:rFonts w:asciiTheme="minorHAnsi" w:hAnsiTheme="minorHAnsi" w:cstheme="majorHAnsi"/>
          <w:b/>
          <w:bCs/>
          <w:lang w:val="en-US"/>
        </w:rPr>
        <w:t xml:space="preserve">encryption-in-transit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database usage guidelines for safety.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code quality assessments, mentoring junior engineers on best practices in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configuration management of thousands of databases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Ansible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dashboards and alerts to proactively monitor system performance and detect issues rapidly.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initiatives for system enhancements focused on performance testing and incident response.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w:t>
      </w:r>
      <w:r>
        <w:rPr>
          <w:rFonts w:asciiTheme="minorHAnsi" w:eastAsia="Times New Roman" w:hAnsiTheme="minorHAnsi" w:cs="Times New Roman"/>
          <w:b/>
          <w:bCs/>
          <w:lang w:val="en-US"/>
        </w:rPr>
        <w:t xml:space="preserve">database access patterns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by implementing advanced </w:t>
      </w:r>
      <w:r>
        <w:rPr>
          <w:rFonts w:asciiTheme="minorHAnsi" w:eastAsia="Times New Roman" w:hAnsiTheme="minorHAnsi" w:cs="Times New Roman"/>
          <w:b/>
          <w:bCs/>
          <w:lang w:val="en-US"/>
        </w:rPr>
        <w:t xml:space="preserve">query routing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ElasticSearch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backend principles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infrastructure deployment, fostering a cohesive team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CI/CD pipelines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automated testing and deployment of backend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critical components of the storage system, focusing on performance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designing secure database connections, improving compliance with industry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operational efficiencies by streamlining database management processes with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daily standups with cross-functional teams to align on project goals and approaches.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Diagnosed complex database issues and collaborated on resolutions, ensuring minimal downtime for users.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systems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its foundational infrastructure.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migrations and optimizations, actively participating in database schema redesign initiatives.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front-end teams to integrate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served by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ensured high code quality through peer reviews and testing.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participated in on-call rotations to address production challenges, improving incident response 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99% uptime for core services while reducing query latency by 30% through indexing and optimization strategies.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 Rust, Python, Java,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DynamoDB, MySQL, Aurora, SQLite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Kubernetes, Docker, Terraform,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Mocha, Chai, Selenium,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Prometheus, Grafana, Jenkins, Git, Vagrant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Observability</w:t>
      </w:r>
      <w:r>
        <w:rPr>
          <w:rFonts w:asciiTheme="minorHAnsi" w:hAnsiTheme="minorHAnsi" w:cstheme="majorHAnsi"/>
          <w:lang w:val="en-US"/>
        </w:rPr>
        <w:t xml:space="preserve">: ELK Stack, Splunk, DataDog, NewRelic, Alerting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