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high-performance Python systems and backend solutions. Proficient in multi-threading, distributed systems, and automated testing within simulation environments. Expertise in crafting scalable backend services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systems for large-scale </w:t>
      </w:r>
      <w:r>
        <w:rPr>
          <w:rFonts w:asciiTheme="minorHAnsi" w:hAnsiTheme="minorHAnsi" w:cstheme="majorHAnsi"/>
          <w:b/>
          <w:bCs/>
          <w:lang w:val="en-US"/>
        </w:rPr>
        <w:t xml:space="preserve">simulation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system validation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multi-threaded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that support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simulation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and distributed processes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simulation engineers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physical models and robot behaviors into scalable and extensible simulation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core </w:t>
      </w:r>
      <w:r>
        <w:rPr>
          <w:rFonts w:asciiTheme="minorHAnsi" w:hAnsiTheme="minorHAnsi" w:cstheme="majorHAnsi"/>
          <w:b/>
          <w:bCs/>
          <w:lang w:val="en-US"/>
        </w:rPr>
        <w:t xml:space="preserve">simulation SDKs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reusable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to improve internal testing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validation and test harnesses for continuous system performance evaluation,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simulation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</w:t>
      </w:r>
      <w:r>
        <w:rPr>
          <w:rFonts w:asciiTheme="minorHAnsi" w:hAnsiTheme="minorHAnsi" w:cstheme="majorHAnsi"/>
          <w:b/>
          <w:bCs/>
          <w:lang w:val="en-US"/>
        </w:rPr>
        <w:t xml:space="preserve">containerized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resource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building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conducting </w:t>
      </w:r>
      <w:r>
        <w:rPr>
          <w:rFonts w:asciiTheme="minorHAnsi" w:hAnsiTheme="minorHAnsi" w:cstheme="majorHAnsi"/>
          <w:b/>
          <w:bCs/>
          <w:lang w:val="en-US"/>
        </w:rPr>
        <w:t xml:space="preserve">system design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and performance tuning sessions to enhance overall system robustness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including </w:t>
      </w:r>
      <w:r>
        <w:rPr>
          <w:rFonts w:asciiTheme="minorHAnsi" w:hAnsiTheme="minorHAnsi" w:cstheme="majorHAnsi"/>
          <w:b/>
          <w:bCs/>
          <w:lang w:val="en-US"/>
        </w:rPr>
        <w:t xml:space="preserve">firmware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robotics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simulation fidelity and real-world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 for monitoring application performance, contributing to enhanced operational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components for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that facilitated real-time data processing for educational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standards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stability and reliability of services,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design discussions to optimize system architecture for scalability and performance on hosted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towards the development of internal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application interoperability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integration of new features, focusing on modularity and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and implemented optimizations, significantly reducing latency in user-facing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extensive documentation for internal tools and frameworks, promoting knowledge sharing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 in implementing features for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focusing on containerization and orchestration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optimizing them for performance and reliability under load conditions.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improve team effectiveness through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sprints for efficient delivery of project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by 20% during peak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Rust,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SimPy,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