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experience, specializing in Python and React. Proficient in building scalable applications with Kubernetes, PostgreSQL, and CI/CD tools. Committed to improving healthcare technology and optimizing clinical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communication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modeling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teams, ensuring alignment on complex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promoted a culture of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multiple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that improved system interoperability and clinical communication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trace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'one-team' culture by engaging in open discussions on technical solutions and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deployment reliability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manifests for production service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contributing to the design and implementation of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operations of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scalability and security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that reduced deployment times by automating testing and delivery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a modern tech stack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improve code quality and reduce bugs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and monitoring in a cloud environment,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application issues, ensuring minimal downtime and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over 25 feature enhancements that led to a 15%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CI/CD, GitHub Actions,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Helm, RabbitMQ, Twilio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