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innovative network tools and automation solutions. Proficient in Python, Ansible, SQL, Docker, and network protocols. Proven track record in delivering high-quality software and leading teams through the development lifecycle.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automating network troubleshooting processes, improving incident resolution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DevOps and Security teams to ensure compliance and high performance of network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toolset, integrating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to streamline NOC communication and response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SQL queries for efficient data retrieval and reporting from various databases like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end-to-end software development lifecycle, from architecture design to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logging and monitoring solution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 of network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on industry best practices for network automation techniques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adherence to coding standards and optimal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 repository of </w:t>
      </w:r>
      <w:r>
        <w:rPr>
          <w:rFonts w:asciiTheme="minorHAnsi" w:hAnsiTheme="minorHAnsi" w:cstheme="majorHAnsi"/>
          <w:b/>
          <w:bCs/>
          <w:lang w:val="en-US"/>
        </w:rPr>
        <w:t xml:space="preserve">Mustache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email templates to standardize customer communication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integration of network automation tools into existing infrastructure, leading to a cohesive tool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network performance metrics, utilizing statistical methods to identify outlier behaviors.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automating data collection and generation of reports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skill levels.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improved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integration of external APIs into existing service infrastructure, enhancing functionality for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internal tools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application containerization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Conceived features focusing on network automation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data queries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tools by introducing test-driven development practices, ensuring high software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database strategies, optimizing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performance in data-heavy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of network monitoring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 enhancing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evaluation and integration of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tasks in network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documentation and created detailed reports on system performance using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migrations, ensuring minimal downtime during transitions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team projects through diligent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command line operations, focusing on efficiency and security.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Ansible,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MySQL,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ServiceNow, Salesforce, Jira, Confluence,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Driven Development,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Technologies</w:t>
      </w:r>
      <w:r>
        <w:rPr>
          <w:rFonts w:asciiTheme="minorHAnsi" w:hAnsiTheme="minorHAnsi" w:cstheme="majorHAnsi"/>
          <w:lang w:val="en-US"/>
        </w:rPr>
        <w:t xml:space="preserve">: TCP/IP, BGP, OSPF</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