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machine learning, specializing in deep learning, computer vision, and geospatial analytics. Proficient in Python, AWS, and deploying models. Committed to delivering high-quality algorithms for satellite data analysis.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machine learning algorithms for </w:t>
      </w:r>
      <w:r>
        <w:rPr>
          <w:rFonts w:asciiTheme="minorHAnsi" w:hAnsiTheme="minorHAnsi" w:cstheme="majorHAnsi"/>
          <w:b/>
          <w:bCs/>
          <w:lang w:val="en-US"/>
        </w:rPr>
        <w:t xml:space="preserve">geospatial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change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object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from satellite images.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novel deep learning methods using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model accuracy for time series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product managers to define requirements and optimize model outputs iteratively.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end-to-end model deployment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rigorous testing and validation frameworks to ensure model performance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data preprocessing pipelines integrating </w:t>
      </w:r>
      <w:r>
        <w:rPr>
          <w:rFonts w:asciiTheme="minorHAnsi" w:hAnsiTheme="minorHAnsi" w:cstheme="majorHAnsi"/>
          <w:b/>
          <w:bCs/>
          <w:lang w:val="en-US"/>
        </w:rPr>
        <w:t xml:space="preserve">GeoPandas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w:t>
      </w:r>
      <w:r>
        <w:rPr>
          <w:rFonts w:asciiTheme="minorHAnsi" w:hAnsiTheme="minorHAnsi" w:cstheme="majorHAnsi"/>
          <w:b/>
          <w:bCs/>
          <w:lang w:val="en-US"/>
        </w:rPr>
        <w:t xml:space="preserve">geospatial libraries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handle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methodologies, and clean coding standards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efficient practices for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maintaining models post-deployment across global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contributed to architectural decisions impacting model performance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innovation in machine learning applications, exploring </w:t>
      </w:r>
      <w:r>
        <w:rPr>
          <w:rFonts w:asciiTheme="minorHAnsi" w:hAnsiTheme="minorHAnsi" w:cstheme="majorHAnsi"/>
          <w:b/>
          <w:bCs/>
          <w:lang w:val="en-US"/>
        </w:rPr>
        <w:t xml:space="preserve">generative AI capabilities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built environment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performance optimization techniques including model compression and GPU acceleration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machine learning features for </w:t>
      </w:r>
      <w:r>
        <w:rPr>
          <w:rFonts w:asciiTheme="minorHAnsi" w:eastAsia="Times New Roman" w:hAnsiTheme="minorHAnsi" w:cs="Times New Roman"/>
          <w:b/>
          <w:bCs/>
          <w:lang w:val="en-US"/>
        </w:rPr>
        <w:t xml:space="preserve">geospatial products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satellite data analysis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 and project architectures, enriching team skill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neural networks focused on time series forecasting and image recognition.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collaboration with engineers to define requirements and ensure successful product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data wrangling tools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 geospatial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into a modern cloud-based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establishment of CI/CD pipelines to automate testing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into model refinements, iteratively improving product features based on real-world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improvements to machine learning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accuracy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preprocessing and analysis tools for geospatial data using </w:t>
      </w:r>
      <w:r>
        <w:rPr>
          <w:rFonts w:asciiTheme="minorHAnsi" w:eastAsia="Times New Roman" w:hAnsiTheme="minorHAnsi" w:cs="Times New Roman"/>
          <w:b/>
          <w:bCs/>
          <w:lang w:val="en-US"/>
        </w:rPr>
        <w:t xml:space="preserve">GDAL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OpenCV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machine learning models to improve performance and reduce computation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of deployed models, ensuring alignment with data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of new analysis methods for satellite imagery utilizing existing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operational workflows, supporting project outcomes with high-quality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C++,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Analysis</w:t>
      </w:r>
      <w:r>
        <w:rPr>
          <w:rFonts w:asciiTheme="minorHAnsi" w:hAnsiTheme="minorHAnsi" w:cstheme="majorHAnsi"/>
          <w:lang w:val="en-US"/>
        </w:rPr>
        <w:t xml:space="preserve">: Pandas, NumPy, GeoPandas, Dask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Geospatial Tools</w:t>
      </w:r>
      <w:r>
        <w:rPr>
          <w:rFonts w:asciiTheme="minorHAnsi" w:hAnsiTheme="minorHAnsi" w:cstheme="majorHAnsi"/>
          <w:lang w:val="en-US"/>
        </w:rPr>
        <w:t xml:space="preserve">: GeoTIFF, GeoJSON, OpenCV, GDAL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