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 and machine learning. Proficient in Python, AWS, Kubernetes, MLOps, and PyTorch. Focused on building scalable ML infrastructure and deploying production-ready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and implemented ML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model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high-performance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real-time model inference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architectural decisions improving cost efficiency and system reliability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speed by automating data pipeline processes, resulting in a 30% reduction in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and resolved complex issues in distributed systems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user-facing APIs for ML services, increasing developer engagement by enhancing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Scoped and executed infrastructure enhancements based on performance bottlenecks, increasing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new features rapidly in collaboration with research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distributed systems for ML model serving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Python best practices and development workflows to improve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 specifications and systems for model evaluation, expanding functionality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containerized deployments, improving resource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to support multiple team projects, leading to improved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frameworks to enhance system monitoring, ensuring performance stayed above SLAs.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aligning ML models with production needs and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cloud-native architectures, leading to operational cost savings.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serve data science needs and deliver actionable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batch processing for audio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new audio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of monolithic applications to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deploy high-impact features within existing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unit tests and improved code quality through peer reviews, ensuring reliable code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15% through profiling and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MLOps, Pipelines, Distributed Systems, ML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Prometheus, Grafana, Jupyter,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