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cloud infrastructure and enhancing operational efficiency. Proficient in Terraform, Kubernetes, AWS, and Azure, dedicated to deploying scalable solutions and improving observability.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infrastructure projects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improving service deployment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modules for infrastructure as code, automating resource provisioning and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observability using monitoring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detect issues early and reduce MTTR.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security teams to enforce security controls using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Secrets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incident response for high-severity production issues, reducing service outages and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best practices for infrastructure development and cloud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evaluate and adopt new technologies and best practices for improved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guidelines for disaster recovery processes and write comprehensive runbooks.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rotations and proactively improve alerting systems to minimize false positives.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microservices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modularity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projects focused on cloud migration,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enhance service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in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infrastructure best practices to foster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automation scripts for deployment using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 and maintain documentation for systems architecture and workflows to support team alignment.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support monitoring solutions using the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incident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 infrastructure costs through resource tagging and analysis, reducing cloud expenses.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design reviews, providing input on system architecture and implementation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feature development and maintenance of cloud services built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CI/CD for microservices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CircleCI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define technical requirements and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troubleshooting production issues to improve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the migration of legacy applications to modern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 99% uptime for deployed services, ensuring high availability for 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TypeScript, 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Networking</w:t>
      </w:r>
      <w:r>
        <w:rPr>
          <w:rFonts w:asciiTheme="minorHAnsi" w:hAnsiTheme="minorHAnsi" w:cstheme="majorHAnsi"/>
          <w:lang w:val="en-US"/>
        </w:rPr>
        <w:t xml:space="preserve">: VPC, VNet, Routing, DNS, Load Balancing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Git, GitHub Actions, Ansible,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ELK Stack, Sentry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IAM, Secrets Management, Network Security, Endpoint Protection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