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11+ years of experience in designing and building secure authentication systems using Python, Django, and AWS. Proven expertise in multi-factor authentication, identity verification, and account security. Committed to enhancing user experience and privacy through innovative engineering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multi-factor 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enhancing user account protection for </w:t>
      </w:r>
      <w:r>
        <w:rPr>
          <w:rFonts w:asciiTheme="minorHAnsi" w:hAnsiTheme="minorHAnsi" w:cstheme="majorHAnsi"/>
          <w:b/>
          <w:bCs/>
          <w:lang w:val="en-US"/>
        </w:rPr>
        <w:t xml:space="preserve">Patreon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identity 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security requirements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direction for authentication projects, improving security posture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security best practices and code quality, fostering a secure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systems, improving observability for user authentication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data 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 in line with legal and compliance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innovative solutions that balance user experience and security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ensure maintainable and efficient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managers to iteratively develop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authentication-related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authentication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Engineer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registration flow, boosting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for secure third-party integrations, enhancing user convenience.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security team to identify vulnerabilities and mitigate risks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implementing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testing, ensuring features met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fast-paced environment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range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the deployment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maintain high code quality, achieving a 90% coverage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