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 in building scalable systems. Expertise in AWS, Golang, Docker, REST APIs, and machine learning technologies to drive impactful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distributed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improving performance and reliability of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architectural decisions for backend services, ensuring maintainable and robust code using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and mentored junior developers in best practices, enhancing team skillsets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pipelines,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faster deployment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in an agile environment to define and solve complex backend challenges.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APIs using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OAuth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capabilities and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tuning and optimization of existing codebases, leading to a 30% reduction in latency.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Conceptualized and developed observability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monitoring and alerting mechanisms.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and managed the API documentation process, ensuring clarity and usability for internal and external developers.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regular design meetings to align technical efforts with business goals across distributed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improvements to software development processes, increasing overall team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feature-rich applications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RDS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a 40% increase in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internal APIs,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 for seamless service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enhancement and improving overall team delivery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containerization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consistent development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migration efforts to cloud-native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ECS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 quality and reliability of software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peer design reviews to uphold high standards of architectural integrity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data-driven decisions through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dynamic data handling.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standalone features and modules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integration with existing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 projects to cloud infrastructure, providing hands-on support and technical guidance.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implementation of agile methodologies, enhancing project management and delivery effectiveness.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familiarity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regular data manipulation tasks and queries.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troubleshooting support for deployed applications, reducing downtime and enhancing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project completions within tight deadlines, consistently meeting or exceeding performance targets.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Java, C++,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Docker, AWS, REST, JSON, GraphQL,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ECS, AWS Lambda, AWS RDS, CI/CD, Terraform,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DynamoDB, Cassandra, PostgreSQL,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Selenium, TestNG,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Datadog, Grafana, Kubernetes, JIRA, GitHub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