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Proficient in Go, TypeScript, React, and compliant AI solutions. Passionate about enhancing financial systems through innovative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core services for AI-driven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risk and compliance guardrails in consumer-facing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 with product teams to deploy AI-native features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ensure adherence to high-quality code standards, and mentor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complex fullstack issues, enhancing stability, reliability, and security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aligning team efforts with compliance and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meet user goals and compliance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backend services for seamless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data accessibility in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software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innovative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legal and compliance teams to integrate regulatory requirements into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and code refactoring to improve application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actively in architectural discussions, influencing technology choices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managing CI/CD processes for seamless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project timelines and deliverables align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application usability and aesthetics.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performance standards while introducing innovative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stacks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of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tests, achieving 95% test coverage across multiple modules.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Gin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Supertest,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