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Go, Ruby on Rails, and Java. Proven expertise in building scalable financial systems, payment solutions, and APIs, ensuring quality and compliance in high-volume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decisions for financial technology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modern tech stack integrating </w:t>
      </w:r>
      <w:r>
        <w:rPr>
          <w:rFonts w:asciiTheme="minorHAnsi" w:hAnsiTheme="minorHAnsi" w:cstheme="majorHAnsi"/>
          <w:b/>
          <w:bCs/>
          <w:lang w:val="en-US"/>
        </w:rPr>
        <w:t xml:space="preserve">AI-enabled tooling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 and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features for payment processing systems, including credit card transactions and invoicing.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automated tests to uphold code quality and security best practices throughout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mentored junior engineers, promoting development best practices and enhancing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to deliver impactful financial solutions iteratively.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support with minimal disruptions to ensure high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to enforce engineering excellence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payment solutions such as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Adyen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the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telemetry and feature flags to safely roll out new features and monitor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PCI standards for secure transaction handling.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microservices architecture for financial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coding skills and understanding of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design RESTful APIs for financial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processes for payment disbursements and tax reconciliation in customer-facing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tools such as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practices,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triaged production issues, implementing solutions and documenting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optimization initiatives enabling faster transaction processing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methodology to facilitate continuous delivery and product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learning management platform, ensuring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internal tool integrations, enhancing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databases, optimizing queries for speed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requirements and improve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ensuring reliable deployment of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API response time by optimizing backend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Ruby, Java,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w:t>
      </w:r>
      <w:r>
        <w:rPr>
          <w:rFonts w:asciiTheme="minorHAnsi" w:hAnsiTheme="minorHAnsi" w:cstheme="majorHAnsi"/>
          <w:lang w:val="en-US"/>
        </w:rPr>
        <w:t xml:space="preserve">: Ruby on Rails, Spring,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Payment Processing</w:t>
      </w:r>
      <w:r>
        <w:rPr>
          <w:rFonts w:asciiTheme="minorHAnsi" w:hAnsiTheme="minorHAnsi" w:cstheme="majorHAnsi"/>
          <w:lang w:val="en-US"/>
        </w:rPr>
        <w:t xml:space="preserve">: Stripe, Adyen, Braintree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