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backend development. Expertise in Node.js, TypeScript, AWS, and distributed systems design. Proven track record of ensuring system security, reliability, and scalability in mission-critical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resilient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microservices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core identity services, ensuring maximum security and performance across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and security teams to define and implement robust authentication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culture of technical excellence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high standards of quality and performance for all team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an on-call rotation, maintaining high availability and reliability of critical identity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enhanced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a 25% reduction in production bugs.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performance for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query efficiency and reducing latency.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tools that provided insights into system health and performance, facilitating proactive issue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architectural discussions, driving improvements that benefitted both security and user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features for enterprise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components for scalable architecture in a cloud environment,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design secure identity management solutions, taking into account customer needs and security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architectural principles, fostering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code coverage to over 80%.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Elastic Beanstalk and Lambda, enhancing scalability and reducing costs.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improving API performance and reliability through systematic code refactoring and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of development processes, enabling team members to understand system designs and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identity management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onboarding of new features into production environments, coordinating with QA to maintain system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storing user data, focusing on performance optimization and security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rigorous testing and debugging processes, employing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API testing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successful system migration, improving uptime and user satisfaction metrics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Terraform,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