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Expertise in designing RESTful APIs and building AI-powered platforms using FastAPI and Spring Boot. Proven ability to enhance system performance and streamline operations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robust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of the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focusing on prompt engineering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communication between microservices and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to enable rapid and safe deployment of new features,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identifying areas for optimization to support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Product and AI/ML to align technical execution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decisions on system architecture, optimizing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event-driven systems to ensure real-time performance and reliability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following industry standards, improving code quality and readability.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software development practices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design reviews to ensure adherence to architectural guidelines and performance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processes, significantly reducing deployment times and increasing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SQL queries and database schema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 and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for various projects, ensuring stability and up-to-date dependencies.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and implement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status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for critical services through dedicated monitoring and optimization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Spring Boot, Flask,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Pytest,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Terraform, JIRA, Slack,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