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 scalable enterprise systems. Proficient in Go, PostgreSQL, and Kubernetes. Expertise in building reliable distributed systems and driving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billing and metering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customer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established best practices for system architecture enhancing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Finance and RevOps to translate requirements into robust technical specifications for revenue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alerting systems for distributed data workflows ensuring data integrity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code quality and operational excellence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cross-functional execution on cloud marketplace integrations facilitating seamless customer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experience by automating customer flows with custom tools and improved APIs using </w:t>
      </w:r>
      <w:r>
        <w:rPr>
          <w:rFonts w:asciiTheme="minorHAnsi" w:hAnsiTheme="minorHAnsi" w:cstheme="majorHAnsi"/>
          <w:b/>
          <w:bCs/>
          <w:lang w:val="en-US"/>
        </w:rPr>
        <w:t xml:space="preserve">Temporal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performance tuning and incident response drills improving on-call readiness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transactional correctness and traceability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continuous integration and delivery pipelines increasing deployment velocity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approved code changes ensuring the maintenance of high standards across all contributions.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a real-time learning platform, enhancing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in distributed systems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high-quality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requirements aligning with business needs for educational content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to handle increased traffic efficiently,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pair programming to elevate engineering standards and code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RESTful APIs for external integrations, improving overall system interoperability.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 cloud-based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deployment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improving data processing speed,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frequently accessed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migrating legacy systems to cloud infrastructure, reducing maintenance overhead.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regular vulnerability assessments and code audits.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ongoing projects to facilitate team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timely delivery of features while maintaining strict adherence to project timelines, achieving developer targets.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Ruby,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Temporal, Spring, Express,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Redshift, S3, Kafka,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