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development and architecture. Proficient in PHP, MySQL, RESTful API, and AI integration. Passionate about leveraging AI tools to enhance HR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systems using </w:t>
      </w:r>
      <w:r>
        <w:rPr>
          <w:rFonts w:asciiTheme="minorHAnsi" w:hAnsiTheme="minorHAnsi" w:cstheme="majorHAnsi"/>
          <w:b/>
          <w:bCs/>
          <w:lang w:val="en-US"/>
        </w:rPr>
        <w:t xml:space="preserve">PHP 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across platforms and integrate third-party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solutions and implemented performance optimizations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 development and best practices in coding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collaborating effectively within an agile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promoting architectural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structures using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robust testing strategies using tools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various projects, ensuring seamless operational 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architecture and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development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supported new features and improved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enhance existing software as a service (SaaS) offerings for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monitoring and tuning initiatives to optimize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control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enhancing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primarily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based on client requirements, ensuring timely delivery of product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and optimized performance through effective use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into modern architectures with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ensure seamless user experience through backend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 by improving codebases, enhancing efficiency of existing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Laravel, Symfony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GitHub, ChatGPT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