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performant backend systems. Skilled in Java, Go, and Kubernetes, with expertise in Linux, and high-performance computing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delivery of new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microservices architecture for handling over 250 reqs/s, ensuring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pipelines for rapid and consistent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enhanced durability through advanced testing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through profiling and tuning, ensuring efficient resource usage with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internals.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application security measures,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container deployment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troubleshoot and resolve complex systems issues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improving code quality through stringent test coverage and continual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teamwork to elevate collaborative problem-solving and support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functionality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innovation and technical excellence in this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 to support various internal and external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team efficiency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decisions and technical strategy for scalable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database durability and high availability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concurrent programming strategies, improving system responsiveness and task scheduling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integrate user-facing elements, enhancing overall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service-oriented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align with user needs,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migration and integration processes,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performance of existing applications and facilitated updates for reduced downtime during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initiatives, enhancing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 project that achieved a significant 30% reduction in latency.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Gorilla Mux, Flask, Express, Hibernate,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Azure,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New Relic,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