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in backend systems. Proficient in Python, Go, and Relational Databases. Experienced in designing scalable APIs and improving system reliability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core backend services and APIs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and security through strategic architecture decisions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high-volume services, ensuring data integrity and efficient data flow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backend practices and improved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 for distributed systems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cross-functional collaboration with frontend and product teams for agile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tuning systems for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elevating the team’s overall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them into CI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codebases, resulting in improved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gRPC, REST,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Sentry,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Test-Driven Development (TDD), Code Reviews,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