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scalable web applications. Proficient in Node.js, Express.js, and NoSQL databases. Expertise in API design, security, and optimizing performance using industry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architectural solutions for scalable applications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Express.js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server-side components, optimizing loading times and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measures to mitigate vulnerabilities in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align project goals and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code reviews, promoting best practices for code quality and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fostering a culture of learning and accountability.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deployment processes with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with emerging technologies and advocate for best practices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database queries and design for performance using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discussions and decisions on project architecture and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and resolve complex technical issues, ensuring high availability of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 APIs and backend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Took ownership of specific application components, enhancing functionality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coding practices and tool usage like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to refine requirements and deliver key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codebase for better performance and reduced latency.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TDD principles to improve code reliability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adoption of Agile practices, improving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align future project goals with technical capabilities.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legacy code for web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sprints, delivering functional features on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dynamic features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and integration testing to ensure system reliability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application performance tuning for enhanced speed and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databases to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flexibility and scaling.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React, Angular,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NoSQL, MySQL, Firebase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Jenkins,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CI/CD, Agile, TDD, RESTful APIs,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Mocha, Chai, Jest, Selenium,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