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building scalable healthcare technologies. Proficient in Python, FastAPI, React, and database design, delivering impactful solutions while ensuring compliance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the architecture for core features of the BI platform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end-to-end delivery of platform improvements and system optimizations, enhancing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technical decisions through data-informed choices, impacting system architecture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implemented an ETL pipeline for analytics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healthcare security standards while optimizing performance across services and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mid-level engineers through code reviews and collaborative programming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testing strategies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engineering best practices and design patterns, enhancing overall team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cloud services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and analytics teams to align technology initiatives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systems for managing large datasets and executing complex queries.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components and features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usability and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best practices for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improving deployment efficiency and code quality across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teams for building data-driven solutions and analytics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through system optimizations and by conducting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integrating backend services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including cloud integration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cross-team collaborations to streamline development processes and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as a core engineer, contributing features to several applications leveraging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backend systems, focusing on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junior developers with codebase navigation and troubleshooting, enhancing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product reliability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maintenance and updates, contributing to system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application performance through effective backend optimizations.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API Gateway,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MongoDB,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CI/CD, ETL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