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experience, specializing in building AI-powered applications and video editing tools. Proficient in TypeScript, React, RESTful APIs, and system architecture. Proven ability to enhance user experience through experimentation and feature improvement.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for an AI-powered video editing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features in collaboration with cross-functional teams to enhance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testing to optimize user experience, increasing retention through prompt tuning and feedback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Researchers to build multimodal agents, improving system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frameworks for real-time performance tracking of video editing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audits to maintain high standards and project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workflows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management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documentation and progress tracking via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emerging technologies to inform future iterations and product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Held primary responsibility for developing and maintaining interactive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coding practices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software performance and reliability through careful analysis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and integrated them with front-end applications for synchronous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feedback sessions to inform development and iteration of media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UI/UX design discussions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prototyping for creative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engineering team on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workflows based on user feedback to streamline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improving infrastructure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of systems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improving code quality with a focus on performance metrics, enhancing application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Node.js, Redux, jQuery,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VS Code,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