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in AI frameworks and distributed systems. Expertise in Kubernetes, PyTorch, Go, and C++. Proven ability in system design, integration, and performance optimization across various AI ecosystems.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Dynamo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Grove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features into leading AI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end-to-end integration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deployments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AI workloads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APIs and reference implementations for faster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Ray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open-source communities to contribute patches and ensure maintainability of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observability tools to improve metrics, logging, and debugging for </w:t>
      </w:r>
      <w:r>
        <w:rPr>
          <w:rFonts w:asciiTheme="minorHAnsi" w:hAnsiTheme="minorHAnsi" w:cstheme="majorHAnsi"/>
          <w:b/>
          <w:bCs/>
          <w:lang w:val="en-US"/>
        </w:rPr>
        <w:t xml:space="preserve">multi-node training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and testing frameworks ensuring code quality and reliability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distributed training performance, focusing on throughput and latency in </w:t>
      </w:r>
      <w:r>
        <w:rPr>
          <w:rFonts w:asciiTheme="minorHAnsi" w:hAnsiTheme="minorHAnsi" w:cstheme="majorHAnsi"/>
          <w:b/>
          <w:bCs/>
          <w:lang w:val="en-US"/>
        </w:rPr>
        <w:t xml:space="preserve">GPU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for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compatibility across versions of AI frameworks and dependencies.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cross-functional teams to define developer-focused tools enhancing user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software reliability and performance for live production systems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component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integration capabilities with AI runtimes.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implementing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pipelines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to streamline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multi-GPU performance configurations in distributed environments corresponding to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Diagnosed and resolved complex issues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and framework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best-practice guides for integrating AI workloads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technical design discussions ensuring adherence to architectural guidelines and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automated testing frameworks improving deployment frequency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directly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functionality for AI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distributed systems, ensuring robust resource management and fault tolerance.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using profiling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Nsight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GPU utilization.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deliveries, achieving 95% on-time completion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C++, Python, CUDA,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Ray, Dynamo, llm-d,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CI/CD, Kubernetes, Helm, Kustomize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Redis, PostgreSQL,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TensorBoard, Grafana, Nsight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